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894" w:rsidRPr="006F78D3" w:rsidRDefault="002F3894" w:rsidP="002F389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6F78D3">
        <w:rPr>
          <w:rFonts w:eastAsia="Calibri"/>
          <w:b/>
          <w:sz w:val="28"/>
          <w:szCs w:val="28"/>
          <w:lang w:eastAsia="en-US"/>
        </w:rPr>
        <w:t>ПРЕДЛОЖЕНИЯ И ЗАМЕЧАНИЯ,</w:t>
      </w:r>
    </w:p>
    <w:p w:rsidR="00E04EDB" w:rsidRPr="00E04EDB" w:rsidRDefault="002F3894" w:rsidP="00E301A2">
      <w:pPr>
        <w:pBdr>
          <w:bottom w:val="single" w:sz="12" w:space="3" w:color="auto"/>
        </w:pBdr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proofErr w:type="gramStart"/>
      <w:r w:rsidRPr="006F78D3">
        <w:rPr>
          <w:rFonts w:eastAsia="Calibri"/>
          <w:b/>
          <w:sz w:val="28"/>
          <w:szCs w:val="28"/>
          <w:lang w:eastAsia="en-US"/>
        </w:rPr>
        <w:t>касающиеся</w:t>
      </w:r>
      <w:proofErr w:type="gramEnd"/>
      <w:r w:rsidRPr="006F78D3">
        <w:rPr>
          <w:rFonts w:eastAsia="Calibri"/>
          <w:b/>
          <w:sz w:val="28"/>
          <w:szCs w:val="28"/>
          <w:lang w:eastAsia="en-US"/>
        </w:rPr>
        <w:t xml:space="preserve"> проекта, подлежащего рассмотрению на общественных обсуждениях (публичных слушаниях)</w:t>
      </w:r>
    </w:p>
    <w:p w:rsidR="002F3894" w:rsidRDefault="00E04EDB" w:rsidP="00E301A2">
      <w:pPr>
        <w:pBdr>
          <w:bottom w:val="single" w:sz="12" w:space="3" w:color="auto"/>
        </w:pBd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О внесении изменений в решение Совета депутатов города Новосибирска от 24.06.2009 № 1288 «О Правилах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Новосибирска» (постановление мэрии города Новосибирска от </w:t>
      </w:r>
      <w:r w:rsidR="00C42F62">
        <w:rPr>
          <w:sz w:val="28"/>
          <w:szCs w:val="28"/>
        </w:rPr>
        <w:t>17</w:t>
      </w:r>
      <w:r>
        <w:rPr>
          <w:sz w:val="28"/>
          <w:szCs w:val="28"/>
        </w:rPr>
        <w:t>.0</w:t>
      </w:r>
      <w:r w:rsidR="00C42F62">
        <w:rPr>
          <w:sz w:val="28"/>
          <w:szCs w:val="28"/>
        </w:rPr>
        <w:t>6</w:t>
      </w:r>
      <w:bookmarkStart w:id="0" w:name="_GoBack"/>
      <w:bookmarkEnd w:id="0"/>
      <w:r>
        <w:rPr>
          <w:sz w:val="28"/>
          <w:szCs w:val="28"/>
        </w:rPr>
        <w:t xml:space="preserve">.2020 № </w:t>
      </w:r>
      <w:r w:rsidR="00C42F62">
        <w:rPr>
          <w:sz w:val="28"/>
          <w:szCs w:val="28"/>
        </w:rPr>
        <w:t>1881</w:t>
      </w:r>
      <w:r>
        <w:rPr>
          <w:sz w:val="28"/>
          <w:szCs w:val="28"/>
        </w:rPr>
        <w:t>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467"/>
        <w:gridCol w:w="1843"/>
        <w:gridCol w:w="10631"/>
      </w:tblGrid>
      <w:tr w:rsidR="002F3894" w:rsidTr="00E301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2F3894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78D3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="00E301A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E301A2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="00E301A2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2F3894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78D3">
              <w:rPr>
                <w:rFonts w:eastAsia="Calibri"/>
                <w:sz w:val="28"/>
                <w:szCs w:val="28"/>
                <w:lang w:eastAsia="en-US"/>
              </w:rPr>
              <w:t>Те</w:t>
            </w:r>
            <w:proofErr w:type="gramStart"/>
            <w:r w:rsidRPr="006F78D3">
              <w:rPr>
                <w:rFonts w:eastAsia="Calibri"/>
                <w:sz w:val="28"/>
                <w:szCs w:val="28"/>
                <w:lang w:eastAsia="en-US"/>
              </w:rPr>
              <w:t>кст стр</w:t>
            </w:r>
            <w:proofErr w:type="gramEnd"/>
            <w:r w:rsidRPr="006F78D3">
              <w:rPr>
                <w:rFonts w:eastAsia="Calibri"/>
                <w:sz w:val="28"/>
                <w:szCs w:val="28"/>
                <w:lang w:eastAsia="en-US"/>
              </w:rPr>
              <w:t xml:space="preserve">уктурной единицы проекта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2F3894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78D3">
              <w:rPr>
                <w:rFonts w:eastAsia="Calibri"/>
                <w:sz w:val="28"/>
                <w:szCs w:val="28"/>
                <w:lang w:eastAsia="en-US"/>
              </w:rPr>
              <w:t>Содержание предложения, замечания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2F3894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78D3">
              <w:rPr>
                <w:rFonts w:eastAsia="Calibri"/>
                <w:sz w:val="28"/>
                <w:szCs w:val="28"/>
                <w:lang w:eastAsia="en-US"/>
              </w:rPr>
              <w:t>Обоснование необходимости учесть данное предложение, замечание</w:t>
            </w:r>
          </w:p>
        </w:tc>
      </w:tr>
      <w:tr w:rsidR="002F3894" w:rsidTr="00E301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2F3894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78D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70A" w:rsidRPr="006F78D3" w:rsidRDefault="00B32C5E" w:rsidP="009F01D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1.1.76. </w:t>
            </w:r>
            <w:proofErr w:type="spellStart"/>
            <w:r w:rsidR="00322BBB" w:rsidRPr="00322BBB">
              <w:rPr>
                <w:rFonts w:eastAsia="Calibri"/>
                <w:sz w:val="28"/>
                <w:szCs w:val="28"/>
                <w:lang w:eastAsia="en-US"/>
              </w:rPr>
              <w:t>Подзону</w:t>
            </w:r>
            <w:proofErr w:type="spellEnd"/>
            <w:r w:rsidR="00322BBB" w:rsidRPr="00322BBB">
              <w:rPr>
                <w:rFonts w:eastAsia="Calibri"/>
                <w:sz w:val="28"/>
                <w:szCs w:val="28"/>
                <w:lang w:eastAsia="en-US"/>
              </w:rPr>
              <w:t xml:space="preserve"> застройки жилыми домами смешанной этажности различной плотности застройки (Ж-1.1) в границах территории изменить на зону отдыха и оздоровлен</w:t>
            </w:r>
            <w:r w:rsidR="00322BBB">
              <w:rPr>
                <w:rFonts w:eastAsia="Calibri"/>
                <w:sz w:val="28"/>
                <w:szCs w:val="28"/>
                <w:lang w:eastAsia="en-US"/>
              </w:rPr>
              <w:t>ия (Р-3) согласно приложению 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94" w:rsidRPr="006F78D3" w:rsidRDefault="00E04EDB" w:rsidP="005966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Одобрить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C6" w:rsidRDefault="00ED0AC6" w:rsidP="00BE6885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31DEC">
              <w:rPr>
                <w:color w:val="000000"/>
                <w:sz w:val="28"/>
                <w:szCs w:val="28"/>
              </w:rPr>
              <w:t xml:space="preserve">Территория пионерлагеря, а именно 3 га, должна использоваться как зона оздоровления с восстановлением на ней объектов для содержания детей школьного возраста с целью летнего отдыха. </w:t>
            </w:r>
            <w:proofErr w:type="gramStart"/>
            <w:r w:rsidRPr="00831DEC">
              <w:rPr>
                <w:color w:val="000000"/>
                <w:sz w:val="28"/>
                <w:szCs w:val="28"/>
              </w:rPr>
              <w:t xml:space="preserve">Остальная территория в 3,8 га должна быть исключена из участка </w:t>
            </w:r>
            <w:r w:rsidRPr="00831DEC">
              <w:rPr>
                <w:b/>
                <w:color w:val="000000"/>
                <w:sz w:val="28"/>
                <w:szCs w:val="28"/>
              </w:rPr>
              <w:t>54:35:091270:2 (</w:t>
            </w:r>
            <w:r w:rsidR="00106B1D" w:rsidRPr="00106B1D">
              <w:rPr>
                <w:b/>
                <w:color w:val="000000"/>
                <w:sz w:val="28"/>
                <w:szCs w:val="28"/>
              </w:rPr>
              <w:t>на данный момент на публичной кадастровой карте участок имеет номер 54:35:091270:229</w:t>
            </w:r>
            <w:r w:rsidR="006B3FCF">
              <w:rPr>
                <w:b/>
                <w:sz w:val="28"/>
                <w:szCs w:val="28"/>
              </w:rPr>
              <w:t xml:space="preserve"> – приложение </w:t>
            </w:r>
            <w:r w:rsidR="005A3C64">
              <w:rPr>
                <w:b/>
                <w:sz w:val="28"/>
                <w:szCs w:val="28"/>
              </w:rPr>
              <w:t>1</w:t>
            </w:r>
            <w:r w:rsidRPr="00831DEC">
              <w:rPr>
                <w:b/>
                <w:sz w:val="28"/>
                <w:szCs w:val="28"/>
              </w:rPr>
              <w:t xml:space="preserve">) </w:t>
            </w:r>
            <w:r w:rsidRPr="00831DEC">
              <w:rPr>
                <w:color w:val="000000"/>
                <w:sz w:val="28"/>
                <w:szCs w:val="28"/>
              </w:rPr>
              <w:t xml:space="preserve">возвращена в состав городского леса с приданием ему статуса </w:t>
            </w:r>
            <w:r w:rsidRPr="00ED0AC6">
              <w:rPr>
                <w:b/>
                <w:color w:val="000000"/>
                <w:sz w:val="28"/>
                <w:szCs w:val="28"/>
              </w:rPr>
              <w:t>Р-1</w:t>
            </w:r>
            <w:r w:rsidRPr="00831DEC">
              <w:rPr>
                <w:color w:val="000000"/>
                <w:sz w:val="28"/>
                <w:szCs w:val="28"/>
              </w:rPr>
              <w:t>, что полностью и без сомнения соответствует е</w:t>
            </w:r>
            <w:r>
              <w:rPr>
                <w:color w:val="000000"/>
                <w:sz w:val="28"/>
                <w:szCs w:val="28"/>
              </w:rPr>
              <w:t>ё</w:t>
            </w:r>
            <w:r w:rsidRPr="00831DEC">
              <w:rPr>
                <w:color w:val="000000"/>
                <w:sz w:val="28"/>
                <w:szCs w:val="28"/>
              </w:rPr>
              <w:t xml:space="preserve"> нынешнему реальному состоянию, как территории занятой естественным лесом.</w:t>
            </w:r>
            <w:proofErr w:type="gramEnd"/>
          </w:p>
          <w:p w:rsidR="00854A0B" w:rsidRPr="00831DEC" w:rsidRDefault="00E04EDB" w:rsidP="00BE6885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31DEC">
              <w:rPr>
                <w:color w:val="000000"/>
                <w:sz w:val="28"/>
                <w:szCs w:val="28"/>
              </w:rPr>
              <w:t xml:space="preserve">Значительная часть данного участка занята городским лесом, не включенным в лесоустроительную документацию. Мэрия города Новосибирска поэтапно содействовала переводу участка городского леса в участок со строительным регламентом, что не соответствует требованиям законодательства; бездействовала, не предприняв меры для защиты этой лесной территории, </w:t>
            </w:r>
            <w:r w:rsidRPr="00831DEC">
              <w:rPr>
                <w:b/>
                <w:color w:val="000000"/>
                <w:sz w:val="28"/>
                <w:szCs w:val="28"/>
              </w:rPr>
              <w:t xml:space="preserve">несмотря на неоднократные обращения </w:t>
            </w:r>
            <w:r w:rsidR="00854A0B" w:rsidRPr="00831DEC">
              <w:rPr>
                <w:b/>
                <w:color w:val="000000"/>
                <w:sz w:val="28"/>
                <w:szCs w:val="28"/>
              </w:rPr>
              <w:t xml:space="preserve">и протестные акции </w:t>
            </w:r>
            <w:r w:rsidRPr="00831DEC">
              <w:rPr>
                <w:b/>
                <w:color w:val="000000"/>
                <w:sz w:val="28"/>
                <w:szCs w:val="28"/>
              </w:rPr>
              <w:t>граждан с 2014 года.</w:t>
            </w:r>
            <w:r w:rsidRPr="00831DEC">
              <w:rPr>
                <w:color w:val="000000"/>
                <w:sz w:val="28"/>
                <w:szCs w:val="28"/>
              </w:rPr>
              <w:t xml:space="preserve"> Фактически участок расположен в центре </w:t>
            </w:r>
            <w:r w:rsidR="00F63075" w:rsidRPr="00831DEC">
              <w:rPr>
                <w:color w:val="000000"/>
                <w:sz w:val="28"/>
                <w:szCs w:val="28"/>
              </w:rPr>
              <w:t>Новосибирского а</w:t>
            </w:r>
            <w:r w:rsidRPr="00831DEC">
              <w:rPr>
                <w:color w:val="000000"/>
                <w:sz w:val="28"/>
                <w:szCs w:val="28"/>
              </w:rPr>
              <w:t>кадемического лесничества, в части Приобского бора между микрорайонами «Нижняя Ельцовка» и «Щ» города Новосибирска. В участок площадью 6,8555 га включены около 3,8 га бора и территория недействующего оздоровительного учреждения, пионерлагеря «Юный Медик», который занимал 3 га в бору: «избушки» и щитовое одноэтажное здание встроены между сосен</w:t>
            </w:r>
            <w:r w:rsidR="00F63075" w:rsidRPr="00831DEC">
              <w:rPr>
                <w:color w:val="000000"/>
                <w:sz w:val="28"/>
                <w:szCs w:val="28"/>
              </w:rPr>
              <w:t>, возраст которых достигает 200 лет</w:t>
            </w:r>
            <w:r w:rsidR="00106B1D">
              <w:rPr>
                <w:color w:val="000000"/>
                <w:sz w:val="28"/>
                <w:szCs w:val="28"/>
              </w:rPr>
              <w:t xml:space="preserve"> </w:t>
            </w:r>
            <w:r w:rsidR="00106B1D" w:rsidRPr="00106B1D">
              <w:rPr>
                <w:b/>
                <w:color w:val="000000"/>
                <w:sz w:val="28"/>
                <w:szCs w:val="28"/>
              </w:rPr>
              <w:t>(приложение 3)</w:t>
            </w:r>
            <w:r w:rsidRPr="00831DEC">
              <w:rPr>
                <w:color w:val="000000"/>
                <w:sz w:val="28"/>
                <w:szCs w:val="28"/>
              </w:rPr>
              <w:t>. За лагерем начинается густой сосновый бор на склоне лесной речки Ельцовки</w:t>
            </w:r>
            <w:r w:rsidR="00F63075" w:rsidRPr="00831DEC">
              <w:rPr>
                <w:color w:val="000000"/>
                <w:sz w:val="28"/>
                <w:szCs w:val="28"/>
              </w:rPr>
              <w:t xml:space="preserve">, </w:t>
            </w:r>
            <w:r w:rsidR="00854A0B" w:rsidRPr="00831DEC">
              <w:rPr>
                <w:color w:val="000000"/>
                <w:sz w:val="28"/>
                <w:szCs w:val="28"/>
              </w:rPr>
              <w:t>охраня</w:t>
            </w:r>
            <w:r w:rsidR="00F63075" w:rsidRPr="00831DEC">
              <w:rPr>
                <w:color w:val="000000"/>
                <w:sz w:val="28"/>
                <w:szCs w:val="28"/>
              </w:rPr>
              <w:t>ющий</w:t>
            </w:r>
            <w:r w:rsidR="00854A0B" w:rsidRPr="00831DEC">
              <w:rPr>
                <w:color w:val="000000"/>
                <w:sz w:val="28"/>
                <w:szCs w:val="28"/>
              </w:rPr>
              <w:t xml:space="preserve"> ее водосборный бассейн</w:t>
            </w:r>
            <w:r w:rsidRPr="00831DEC">
              <w:rPr>
                <w:color w:val="000000"/>
                <w:sz w:val="28"/>
                <w:szCs w:val="28"/>
              </w:rPr>
              <w:t>.</w:t>
            </w:r>
          </w:p>
          <w:p w:rsidR="00E04EDB" w:rsidRPr="00831DEC" w:rsidRDefault="00E04EDB" w:rsidP="00BE6885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31DEC">
              <w:rPr>
                <w:color w:val="000000"/>
                <w:sz w:val="28"/>
                <w:szCs w:val="28"/>
              </w:rPr>
              <w:t xml:space="preserve">В соответствии с ч. 3 ст. 4 Градостроительного кодекса РФ к градостроительным </w:t>
            </w:r>
            <w:r w:rsidRPr="00831DEC">
              <w:rPr>
                <w:color w:val="000000"/>
                <w:sz w:val="28"/>
                <w:szCs w:val="28"/>
              </w:rPr>
              <w:lastRenderedPageBreak/>
              <w:t xml:space="preserve">отношениям применяется земельное, лесное, водное законодательство, законодательство об особо охраняемых природных территориях, об охране окружающей среды, об охране объектов культурного наследия (памятников истории и культуры) народов Российской Федерации. </w:t>
            </w:r>
            <w:proofErr w:type="gramStart"/>
            <w:r w:rsidRPr="00831DEC">
              <w:rPr>
                <w:color w:val="000000"/>
                <w:sz w:val="28"/>
                <w:szCs w:val="28"/>
              </w:rPr>
              <w:t>«Развитие» городского леса в центре лесного массива не могло предусматриваться, согласно Генплана г. Новосибирска, через застройку либо ведение там сельского хозяйства – как это обозначилось далее на карте градостроительного зонирования по результатам решений Совета депутатов города Новосибирска «О внесении изменений в решение Совета депутатов города Новосибирска от 24.06.2009 №</w:t>
            </w:r>
            <w:r w:rsidR="00854A0B" w:rsidRPr="00831DEC">
              <w:rPr>
                <w:color w:val="000000"/>
                <w:sz w:val="28"/>
                <w:szCs w:val="28"/>
              </w:rPr>
              <w:t xml:space="preserve"> </w:t>
            </w:r>
            <w:r w:rsidRPr="00831DEC">
              <w:rPr>
                <w:color w:val="000000"/>
                <w:sz w:val="28"/>
                <w:szCs w:val="28"/>
              </w:rPr>
              <w:t>1288 «О Правилах землепользования и застройки города Новосибирска» 2014 года.</w:t>
            </w:r>
            <w:proofErr w:type="gramEnd"/>
            <w:r w:rsidR="00F63075" w:rsidRPr="00831DEC">
              <w:rPr>
                <w:color w:val="000000"/>
                <w:sz w:val="28"/>
                <w:szCs w:val="28"/>
              </w:rPr>
              <w:t xml:space="preserve"> </w:t>
            </w:r>
            <w:r w:rsidRPr="00831DEC">
              <w:rPr>
                <w:color w:val="000000"/>
                <w:sz w:val="28"/>
                <w:szCs w:val="28"/>
              </w:rPr>
              <w:t>Согласно п.3 и п.4 ч.2 ст.34 Градостроительного Кодекса Российской Федерации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землепользования. «Превращение» участка в массиве городских лесов в зону «СХ», разумеется, никакого смысла не име</w:t>
            </w:r>
            <w:r w:rsidR="00F63075" w:rsidRPr="00831DEC">
              <w:rPr>
                <w:color w:val="000000"/>
                <w:sz w:val="28"/>
                <w:szCs w:val="28"/>
              </w:rPr>
              <w:t>ло -</w:t>
            </w:r>
            <w:r w:rsidRPr="00831DEC">
              <w:rPr>
                <w:color w:val="000000"/>
                <w:sz w:val="28"/>
                <w:szCs w:val="28"/>
              </w:rPr>
              <w:t xml:space="preserve"> это </w:t>
            </w:r>
            <w:r w:rsidR="00F63075" w:rsidRPr="00831DEC">
              <w:rPr>
                <w:color w:val="000000"/>
                <w:sz w:val="28"/>
                <w:szCs w:val="28"/>
              </w:rPr>
              <w:t xml:space="preserve">была подтасовка, </w:t>
            </w:r>
            <w:r w:rsidRPr="00831DEC">
              <w:rPr>
                <w:color w:val="000000"/>
                <w:sz w:val="28"/>
                <w:szCs w:val="28"/>
              </w:rPr>
              <w:t xml:space="preserve">градостроительный абсурд в нарушение ст. 34 Градостроительного кодекса РФ, потребовался для того, чтобы после продажи мэрией данного участка пионерлагеря его новый собственник мог легко </w:t>
            </w:r>
            <w:proofErr w:type="spellStart"/>
            <w:r w:rsidRPr="00831DEC">
              <w:rPr>
                <w:color w:val="000000"/>
                <w:sz w:val="28"/>
                <w:szCs w:val="28"/>
              </w:rPr>
              <w:t>перезонировать</w:t>
            </w:r>
            <w:proofErr w:type="spellEnd"/>
            <w:r w:rsidRPr="00831DEC">
              <w:rPr>
                <w:color w:val="000000"/>
                <w:sz w:val="28"/>
                <w:szCs w:val="28"/>
              </w:rPr>
              <w:t xml:space="preserve"> земельный участок под многоэтажное строительство. При том, что в Проекте планировки территории участок </w:t>
            </w:r>
            <w:r w:rsidRPr="00831DEC">
              <w:rPr>
                <w:b/>
                <w:color w:val="000000"/>
                <w:sz w:val="28"/>
                <w:szCs w:val="28"/>
              </w:rPr>
              <w:t xml:space="preserve">54:35:091270:2 </w:t>
            </w:r>
            <w:r w:rsidR="00106B1D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831DEC">
              <w:rPr>
                <w:color w:val="000000"/>
                <w:sz w:val="28"/>
                <w:szCs w:val="28"/>
              </w:rPr>
              <w:t xml:space="preserve">был отнесен к градостроительной зоне отдыха и санаторно-курортного лечения Р-3 – что в части территории бывшего пионерлагеря соответствовало фактическому землепользованию и функциональному развитию градостроительных зон </w:t>
            </w:r>
            <w:proofErr w:type="gramStart"/>
            <w:r w:rsidRPr="00831DEC">
              <w:rPr>
                <w:color w:val="000000"/>
                <w:sz w:val="28"/>
                <w:szCs w:val="28"/>
              </w:rPr>
              <w:t>согласно Генплана</w:t>
            </w:r>
            <w:proofErr w:type="gramEnd"/>
            <w:r w:rsidRPr="00831DEC">
              <w:rPr>
                <w:color w:val="000000"/>
                <w:sz w:val="28"/>
                <w:szCs w:val="28"/>
              </w:rPr>
              <w:t xml:space="preserve"> г.</w:t>
            </w:r>
            <w:r w:rsidR="00D3558E" w:rsidRPr="00831DEC">
              <w:rPr>
                <w:color w:val="000000"/>
                <w:sz w:val="28"/>
                <w:szCs w:val="28"/>
              </w:rPr>
              <w:t> </w:t>
            </w:r>
            <w:r w:rsidRPr="00831DEC">
              <w:rPr>
                <w:color w:val="000000"/>
                <w:sz w:val="28"/>
                <w:szCs w:val="28"/>
              </w:rPr>
              <w:t>Новосибирска. Далее архитектор Советского района вела «на площадке» «Ландшафтного Совета Советского района» активное обсуждение рекреационного потенциала лесов Советского района, и речь шла о территории бывшего лагеря «Юный медик» как о перспективном ядре рекреационной сети.</w:t>
            </w:r>
          </w:p>
          <w:p w:rsidR="00F63075" w:rsidRPr="00831DEC" w:rsidRDefault="00E04EDB" w:rsidP="00BE6885">
            <w:pPr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831DEC">
              <w:rPr>
                <w:color w:val="000000"/>
                <w:sz w:val="28"/>
                <w:szCs w:val="28"/>
              </w:rPr>
              <w:t>Перевод участка</w:t>
            </w:r>
            <w:r w:rsidR="00F63075" w:rsidRPr="00831DEC">
              <w:rPr>
                <w:color w:val="000000"/>
                <w:sz w:val="28"/>
                <w:szCs w:val="28"/>
              </w:rPr>
              <w:t xml:space="preserve">, </w:t>
            </w:r>
            <w:r w:rsidRPr="00831DEC">
              <w:rPr>
                <w:color w:val="000000"/>
                <w:sz w:val="28"/>
                <w:szCs w:val="28"/>
              </w:rPr>
              <w:t xml:space="preserve">включающего 3,8 га леса и расположенного в центре лесного массива, в зону жилой застройки, вызвал возмущение активистов Ландшафтного Совета Советского района, ТОС «Нижняя Ельцовка» и ТОС «Малая Родина» (ТОС микрорайона «Щ»), активистов микрорайона «Шлюз» </w:t>
            </w:r>
            <w:r w:rsidR="007966D7" w:rsidRPr="00831DEC">
              <w:rPr>
                <w:color w:val="000000"/>
                <w:sz w:val="28"/>
                <w:szCs w:val="28"/>
              </w:rPr>
              <w:t xml:space="preserve">– </w:t>
            </w:r>
            <w:r w:rsidRPr="00831DEC">
              <w:rPr>
                <w:color w:val="000000"/>
                <w:sz w:val="28"/>
                <w:szCs w:val="28"/>
              </w:rPr>
              <w:t>были высказаны соответствующие возражения на публичных слушаниях и направлены обращения в мэрию г</w:t>
            </w:r>
            <w:r w:rsidR="007966D7" w:rsidRPr="00831DEC">
              <w:rPr>
                <w:color w:val="000000"/>
                <w:sz w:val="28"/>
                <w:szCs w:val="28"/>
              </w:rPr>
              <w:t>. </w:t>
            </w:r>
            <w:r w:rsidRPr="00831DEC">
              <w:rPr>
                <w:color w:val="000000"/>
                <w:sz w:val="28"/>
                <w:szCs w:val="28"/>
              </w:rPr>
              <w:t>Новосибирска и Совета депутатов г.</w:t>
            </w:r>
            <w:r w:rsidR="007966D7" w:rsidRPr="00831DEC">
              <w:rPr>
                <w:color w:val="000000"/>
                <w:sz w:val="28"/>
                <w:szCs w:val="28"/>
              </w:rPr>
              <w:t> </w:t>
            </w:r>
            <w:r w:rsidRPr="00831DEC">
              <w:rPr>
                <w:color w:val="000000"/>
                <w:sz w:val="28"/>
                <w:szCs w:val="28"/>
              </w:rPr>
              <w:t xml:space="preserve">Новосибирска – все было </w:t>
            </w:r>
            <w:r w:rsidRPr="00831DEC">
              <w:rPr>
                <w:color w:val="000000"/>
                <w:sz w:val="28"/>
                <w:szCs w:val="28"/>
              </w:rPr>
              <w:lastRenderedPageBreak/>
              <w:t>проигнорировано.</w:t>
            </w:r>
            <w:proofErr w:type="gramEnd"/>
            <w:r w:rsidRPr="00831DEC">
              <w:rPr>
                <w:color w:val="000000"/>
                <w:sz w:val="28"/>
                <w:szCs w:val="28"/>
              </w:rPr>
              <w:t xml:space="preserve"> Цепочка действий мэрии г.</w:t>
            </w:r>
            <w:r w:rsidR="007966D7" w:rsidRPr="00831DEC">
              <w:rPr>
                <w:color w:val="000000"/>
                <w:sz w:val="28"/>
                <w:szCs w:val="28"/>
              </w:rPr>
              <w:t> </w:t>
            </w:r>
            <w:r w:rsidRPr="00831DEC">
              <w:rPr>
                <w:color w:val="000000"/>
                <w:sz w:val="28"/>
                <w:szCs w:val="28"/>
              </w:rPr>
              <w:t xml:space="preserve">Новосибирска, начиная с утверждения в 2003 году границ участка </w:t>
            </w:r>
            <w:r w:rsidR="00F63075" w:rsidRPr="00831DEC">
              <w:rPr>
                <w:b/>
                <w:color w:val="000000"/>
                <w:sz w:val="28"/>
                <w:szCs w:val="28"/>
              </w:rPr>
              <w:t>54:35:091270:2 (</w:t>
            </w:r>
            <w:r w:rsidR="00F63075" w:rsidRPr="00831DEC">
              <w:rPr>
                <w:b/>
                <w:sz w:val="28"/>
                <w:szCs w:val="28"/>
              </w:rPr>
              <w:t>54:35:091270:229)</w:t>
            </w:r>
            <w:r w:rsidR="00F63075" w:rsidRPr="00831DEC">
              <w:rPr>
                <w:color w:val="006FB8"/>
                <w:sz w:val="28"/>
                <w:szCs w:val="28"/>
              </w:rPr>
              <w:t xml:space="preserve">, </w:t>
            </w:r>
            <w:r w:rsidRPr="00831DEC">
              <w:rPr>
                <w:color w:val="000000"/>
                <w:sz w:val="28"/>
                <w:szCs w:val="28"/>
              </w:rPr>
              <w:t xml:space="preserve">была направлена на передачу застройщику участка городского леса, и привела к статусу, при котором 3,8 га городского леса категории «ценные леса» </w:t>
            </w:r>
            <w:r w:rsidR="007966D7" w:rsidRPr="00831DEC">
              <w:rPr>
                <w:color w:val="000000"/>
                <w:sz w:val="28"/>
                <w:szCs w:val="28"/>
              </w:rPr>
              <w:t>–</w:t>
            </w:r>
            <w:r w:rsidRPr="00831DEC">
              <w:rPr>
                <w:color w:val="000000"/>
                <w:sz w:val="28"/>
                <w:szCs w:val="28"/>
              </w:rPr>
              <w:t xml:space="preserve"> Приобского ленточного бора, уничтожаются под застройку. </w:t>
            </w:r>
            <w:r w:rsidRPr="00831DEC">
              <w:rPr>
                <w:b/>
                <w:color w:val="000000"/>
                <w:sz w:val="28"/>
                <w:szCs w:val="28"/>
              </w:rPr>
              <w:t>Считаем эти действия противозаконными</w:t>
            </w:r>
            <w:r w:rsidR="00F63075" w:rsidRPr="00831DEC">
              <w:rPr>
                <w:b/>
                <w:color w:val="000000"/>
                <w:sz w:val="28"/>
                <w:szCs w:val="28"/>
              </w:rPr>
              <w:t xml:space="preserve">! </w:t>
            </w:r>
          </w:p>
          <w:p w:rsidR="002F3894" w:rsidRPr="00ED0AC6" w:rsidRDefault="00E04EDB" w:rsidP="00D3558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31DEC">
              <w:rPr>
                <w:color w:val="000000"/>
                <w:sz w:val="28"/>
                <w:szCs w:val="28"/>
              </w:rPr>
              <w:t>«Развитие» территории многоэтажной застройкой повлечет и «развитие» инфраструктуры в окружающем лесном массиве, и расчленение массива подъездными автомобильными дорогами</w:t>
            </w:r>
            <w:r w:rsidR="00F63075" w:rsidRPr="00831DEC">
              <w:rPr>
                <w:color w:val="000000"/>
                <w:sz w:val="28"/>
                <w:szCs w:val="28"/>
              </w:rPr>
              <w:t xml:space="preserve"> – </w:t>
            </w:r>
            <w:r w:rsidR="00F63075" w:rsidRPr="00831DEC">
              <w:rPr>
                <w:b/>
                <w:color w:val="000000"/>
                <w:sz w:val="28"/>
                <w:szCs w:val="28"/>
              </w:rPr>
              <w:t>в нарушение ЛК РФ</w:t>
            </w:r>
            <w:r w:rsidRPr="00831DEC">
              <w:rPr>
                <w:color w:val="000000"/>
                <w:sz w:val="28"/>
                <w:szCs w:val="28"/>
              </w:rPr>
              <w:t>, что приведет к деградации ценного лесного массива. В то время как развитие рекреационной территории позволяет использовать для ее обслуживания существующую лесную дорогу и сохранить лес.</w:t>
            </w:r>
          </w:p>
        </w:tc>
      </w:tr>
    </w:tbl>
    <w:p w:rsidR="006B3FCF" w:rsidRPr="00D62BCE" w:rsidRDefault="006B3FCF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D62BCE" w:rsidRPr="00B32C5E" w:rsidRDefault="00D62BCE" w:rsidP="002F3894">
      <w:pPr>
        <w:jc w:val="both"/>
      </w:pPr>
    </w:p>
    <w:p w:rsidR="00106B1D" w:rsidRDefault="00106B1D" w:rsidP="002F3894">
      <w:pPr>
        <w:jc w:val="both"/>
        <w:rPr>
          <w:b/>
        </w:rPr>
      </w:pPr>
    </w:p>
    <w:p w:rsidR="00106B1D" w:rsidRDefault="00106B1D" w:rsidP="002F3894">
      <w:pPr>
        <w:jc w:val="both"/>
        <w:rPr>
          <w:b/>
        </w:rPr>
      </w:pPr>
    </w:p>
    <w:p w:rsidR="00322BBB" w:rsidRDefault="00F66A13" w:rsidP="002F3894">
      <w:pPr>
        <w:jc w:val="both"/>
        <w:rPr>
          <w:b/>
          <w:sz w:val="28"/>
          <w:szCs w:val="28"/>
        </w:rPr>
      </w:pPr>
      <w:r w:rsidRPr="00322BBB">
        <w:rPr>
          <w:b/>
          <w:sz w:val="28"/>
          <w:szCs w:val="28"/>
        </w:rPr>
        <w:lastRenderedPageBreak/>
        <w:t xml:space="preserve">Приложение </w:t>
      </w:r>
      <w:r w:rsidR="00D62BCE">
        <w:rPr>
          <w:b/>
          <w:sz w:val="28"/>
          <w:szCs w:val="28"/>
          <w:lang w:val="en-US"/>
        </w:rPr>
        <w:t>1</w:t>
      </w:r>
      <w:r w:rsidRPr="00322BBB">
        <w:rPr>
          <w:b/>
          <w:sz w:val="28"/>
          <w:szCs w:val="28"/>
        </w:rPr>
        <w:t xml:space="preserve"> – скриншоты кадастровой карты</w:t>
      </w:r>
    </w:p>
    <w:p w:rsidR="00106B1D" w:rsidRPr="00F66A13" w:rsidRDefault="00106B1D" w:rsidP="002F389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8408894" cy="6325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овая карт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794" cy="63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3" w:rsidRDefault="00F66A13" w:rsidP="002F3894">
      <w:pPr>
        <w:jc w:val="both"/>
      </w:pPr>
    </w:p>
    <w:p w:rsidR="00F66A13" w:rsidRDefault="00F66A13" w:rsidP="002F3894">
      <w:pPr>
        <w:jc w:val="both"/>
      </w:pPr>
    </w:p>
    <w:p w:rsidR="00106B1D" w:rsidRDefault="00F66A13" w:rsidP="002F3894">
      <w:pPr>
        <w:jc w:val="both"/>
      </w:pPr>
      <w:r>
        <w:rPr>
          <w:noProof/>
        </w:rPr>
        <w:drawing>
          <wp:inline distT="0" distB="0" distL="0" distR="0">
            <wp:extent cx="10072922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O9DjH-e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025" cy="45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D" w:rsidRPr="00106B1D" w:rsidRDefault="00106B1D" w:rsidP="00106B1D"/>
    <w:p w:rsidR="00106B1D" w:rsidRPr="00106B1D" w:rsidRDefault="00106B1D" w:rsidP="00106B1D"/>
    <w:p w:rsidR="00106B1D" w:rsidRPr="00106B1D" w:rsidRDefault="00106B1D" w:rsidP="00106B1D"/>
    <w:p w:rsidR="00106B1D" w:rsidRDefault="00106B1D" w:rsidP="00106B1D"/>
    <w:p w:rsidR="00F66A13" w:rsidRDefault="00F66A13" w:rsidP="00106B1D"/>
    <w:p w:rsidR="00106B1D" w:rsidRDefault="00106B1D" w:rsidP="00106B1D"/>
    <w:p w:rsidR="00106B1D" w:rsidRDefault="00106B1D" w:rsidP="00106B1D"/>
    <w:p w:rsidR="00106B1D" w:rsidRDefault="00106B1D" w:rsidP="00106B1D"/>
    <w:p w:rsidR="00106B1D" w:rsidRDefault="00106B1D" w:rsidP="00106B1D"/>
    <w:p w:rsidR="00106B1D" w:rsidRDefault="00106B1D" w:rsidP="00106B1D"/>
    <w:p w:rsidR="00106B1D" w:rsidRDefault="00106B1D" w:rsidP="00106B1D"/>
    <w:p w:rsidR="00106B1D" w:rsidRDefault="00106B1D" w:rsidP="00106B1D"/>
    <w:p w:rsidR="00106B1D" w:rsidRPr="00D62BCE" w:rsidRDefault="00106B1D" w:rsidP="00106B1D">
      <w:pPr>
        <w:rPr>
          <w:b/>
          <w:sz w:val="28"/>
          <w:szCs w:val="28"/>
        </w:rPr>
      </w:pPr>
      <w:r w:rsidRPr="00322BBB">
        <w:rPr>
          <w:b/>
          <w:sz w:val="28"/>
          <w:szCs w:val="28"/>
        </w:rPr>
        <w:lastRenderedPageBreak/>
        <w:t xml:space="preserve">Приложение </w:t>
      </w:r>
      <w:r w:rsidR="00D62BCE" w:rsidRPr="00D62BCE">
        <w:rPr>
          <w:b/>
          <w:sz w:val="28"/>
          <w:szCs w:val="28"/>
        </w:rPr>
        <w:t>2</w:t>
      </w:r>
      <w:r w:rsidRPr="00322BBB">
        <w:rPr>
          <w:b/>
          <w:sz w:val="28"/>
          <w:szCs w:val="28"/>
        </w:rPr>
        <w:t xml:space="preserve"> - фото леса на участке лагеря «Юный Медик»</w:t>
      </w:r>
      <w:r w:rsidR="00D62BCE" w:rsidRPr="00D62BCE">
        <w:rPr>
          <w:b/>
          <w:sz w:val="28"/>
          <w:szCs w:val="28"/>
        </w:rPr>
        <w:t xml:space="preserve"> (</w:t>
      </w:r>
      <w:r w:rsidR="00D62BCE">
        <w:rPr>
          <w:b/>
          <w:sz w:val="28"/>
          <w:szCs w:val="28"/>
        </w:rPr>
        <w:t>зима 2020 г.</w:t>
      </w:r>
      <w:r w:rsidR="00D62BCE" w:rsidRPr="00D62BCE">
        <w:rPr>
          <w:b/>
          <w:sz w:val="28"/>
          <w:szCs w:val="28"/>
        </w:rPr>
        <w:t>)</w:t>
      </w:r>
    </w:p>
    <w:p w:rsidR="00106B1D" w:rsidRDefault="00106B1D" w:rsidP="00106B1D">
      <w:pPr>
        <w:rPr>
          <w:b/>
        </w:rPr>
      </w:pPr>
    </w:p>
    <w:p w:rsidR="00106B1D" w:rsidRPr="00106B1D" w:rsidRDefault="00106B1D" w:rsidP="00106B1D">
      <w:pPr>
        <w:rPr>
          <w:b/>
        </w:rPr>
      </w:pPr>
      <w:r>
        <w:rPr>
          <w:b/>
          <w:noProof/>
        </w:rPr>
        <w:drawing>
          <wp:inline distT="0" distB="0" distL="0" distR="0">
            <wp:extent cx="8355106" cy="6266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81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159" cy="626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B1D" w:rsidRPr="00106B1D" w:rsidSect="00831DEC">
      <w:footerReference w:type="default" r:id="rId10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7AC" w:rsidRDefault="001D27AC" w:rsidP="00831DEC">
      <w:r>
        <w:separator/>
      </w:r>
    </w:p>
  </w:endnote>
  <w:endnote w:type="continuationSeparator" w:id="0">
    <w:p w:rsidR="001D27AC" w:rsidRDefault="001D27AC" w:rsidP="00831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035125"/>
      <w:docPartObj>
        <w:docPartGallery w:val="Page Numbers (Bottom of Page)"/>
        <w:docPartUnique/>
      </w:docPartObj>
    </w:sdtPr>
    <w:sdtEndPr/>
    <w:sdtContent>
      <w:p w:rsidR="00831DEC" w:rsidRDefault="00831DE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F62">
          <w:rPr>
            <w:noProof/>
          </w:rPr>
          <w:t>1</w:t>
        </w:r>
        <w:r>
          <w:fldChar w:fldCharType="end"/>
        </w:r>
      </w:p>
    </w:sdtContent>
  </w:sdt>
  <w:p w:rsidR="00831DEC" w:rsidRDefault="00831D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7AC" w:rsidRDefault="001D27AC" w:rsidP="00831DEC">
      <w:r>
        <w:separator/>
      </w:r>
    </w:p>
  </w:footnote>
  <w:footnote w:type="continuationSeparator" w:id="0">
    <w:p w:rsidR="001D27AC" w:rsidRDefault="001D27AC" w:rsidP="00831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94"/>
    <w:rsid w:val="00013C83"/>
    <w:rsid w:val="00015ABB"/>
    <w:rsid w:val="00072166"/>
    <w:rsid w:val="000D3F7F"/>
    <w:rsid w:val="00106B1D"/>
    <w:rsid w:val="001773FB"/>
    <w:rsid w:val="001D27AC"/>
    <w:rsid w:val="001D3FBF"/>
    <w:rsid w:val="001F04F1"/>
    <w:rsid w:val="002A4887"/>
    <w:rsid w:val="002B5538"/>
    <w:rsid w:val="002E234F"/>
    <w:rsid w:val="002F3894"/>
    <w:rsid w:val="00322BBB"/>
    <w:rsid w:val="003311A4"/>
    <w:rsid w:val="00346C11"/>
    <w:rsid w:val="003C3A75"/>
    <w:rsid w:val="00506B7E"/>
    <w:rsid w:val="00520765"/>
    <w:rsid w:val="005872E5"/>
    <w:rsid w:val="005966E5"/>
    <w:rsid w:val="005A3C64"/>
    <w:rsid w:val="005B418E"/>
    <w:rsid w:val="00612838"/>
    <w:rsid w:val="00653276"/>
    <w:rsid w:val="006A3A51"/>
    <w:rsid w:val="006B3FCF"/>
    <w:rsid w:val="006D111F"/>
    <w:rsid w:val="007049B6"/>
    <w:rsid w:val="00796608"/>
    <w:rsid w:val="007966D7"/>
    <w:rsid w:val="007B1808"/>
    <w:rsid w:val="00831DEC"/>
    <w:rsid w:val="00854A0B"/>
    <w:rsid w:val="00890C21"/>
    <w:rsid w:val="00894126"/>
    <w:rsid w:val="00943827"/>
    <w:rsid w:val="009651D7"/>
    <w:rsid w:val="00970819"/>
    <w:rsid w:val="009B6AE9"/>
    <w:rsid w:val="009E647F"/>
    <w:rsid w:val="009F01DD"/>
    <w:rsid w:val="00B23848"/>
    <w:rsid w:val="00B32C5E"/>
    <w:rsid w:val="00BB276B"/>
    <w:rsid w:val="00BE6885"/>
    <w:rsid w:val="00C11F2E"/>
    <w:rsid w:val="00C4236A"/>
    <w:rsid w:val="00C42F62"/>
    <w:rsid w:val="00C81EED"/>
    <w:rsid w:val="00D3558E"/>
    <w:rsid w:val="00D62BCE"/>
    <w:rsid w:val="00D909BF"/>
    <w:rsid w:val="00E04EDB"/>
    <w:rsid w:val="00E301A2"/>
    <w:rsid w:val="00EA770A"/>
    <w:rsid w:val="00ED0AC6"/>
    <w:rsid w:val="00F40AFC"/>
    <w:rsid w:val="00F57E1B"/>
    <w:rsid w:val="00F63075"/>
    <w:rsid w:val="00F66A13"/>
    <w:rsid w:val="00FD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38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04E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04EDB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31D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31D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831D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1D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66A1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6A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38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04E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04EDB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31D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31D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831D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1D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66A1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6A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Позднякова</dc:creator>
  <cp:lastModifiedBy>Oksana</cp:lastModifiedBy>
  <cp:revision>8</cp:revision>
  <dcterms:created xsi:type="dcterms:W3CDTF">2020-02-18T14:38:00Z</dcterms:created>
  <dcterms:modified xsi:type="dcterms:W3CDTF">2020-07-17T06:16:00Z</dcterms:modified>
</cp:coreProperties>
</file>